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5D375" w14:textId="77777777" w:rsidR="004F4E2F" w:rsidRDefault="005A63DC">
      <w:pPr>
        <w:spacing w:after="206" w:line="259" w:lineRule="auto"/>
        <w:ind w:left="5"/>
        <w:jc w:val="left"/>
      </w:pPr>
      <w:r>
        <w:rPr>
          <w:sz w:val="22"/>
        </w:rPr>
        <w:t>November 10, 2021</w:t>
      </w:r>
    </w:p>
    <w:p w14:paraId="662DFE40" w14:textId="77777777" w:rsidR="004F4E2F" w:rsidRDefault="005A63DC">
      <w:pPr>
        <w:spacing w:after="39"/>
        <w:ind w:left="4" w:right="76"/>
      </w:pPr>
      <w:r>
        <w:t xml:space="preserve">Mr. Alex Hara </w:t>
      </w:r>
      <w:r>
        <w:rPr>
          <w:noProof/>
        </w:rPr>
        <w:drawing>
          <wp:inline distT="0" distB="0" distL="0" distR="0" wp14:anchorId="555675BC" wp14:editId="70EF9CB6">
            <wp:extent cx="9144" cy="9147"/>
            <wp:effectExtent l="0" t="0" r="0" b="0"/>
            <wp:docPr id="2286" name="Picture 2286"/>
            <wp:cNvGraphicFramePr/>
            <a:graphic xmlns:a="http://schemas.openxmlformats.org/drawingml/2006/main">
              <a:graphicData uri="http://schemas.openxmlformats.org/drawingml/2006/picture">
                <pic:pic xmlns:pic="http://schemas.openxmlformats.org/drawingml/2006/picture">
                  <pic:nvPicPr>
                    <pic:cNvPr id="2286" name="Picture 2286"/>
                    <pic:cNvPicPr/>
                  </pic:nvPicPr>
                  <pic:blipFill>
                    <a:blip r:embed="rId4"/>
                    <a:stretch>
                      <a:fillRect/>
                    </a:stretch>
                  </pic:blipFill>
                  <pic:spPr>
                    <a:xfrm>
                      <a:off x="0" y="0"/>
                      <a:ext cx="9144" cy="9147"/>
                    </a:xfrm>
                    <a:prstGeom prst="rect">
                      <a:avLst/>
                    </a:prstGeom>
                  </pic:spPr>
                </pic:pic>
              </a:graphicData>
            </a:graphic>
          </wp:inline>
        </w:drawing>
      </w:r>
      <w:r>
        <w:t>Chairman</w:t>
      </w:r>
    </w:p>
    <w:p w14:paraId="0D7FD9C9" w14:textId="77777777" w:rsidR="004F4E2F" w:rsidRDefault="004F4E2F">
      <w:pPr>
        <w:sectPr w:rsidR="004F4E2F">
          <w:pgSz w:w="12240" w:h="15840"/>
          <w:pgMar w:top="2756" w:right="9077" w:bottom="988" w:left="1416" w:header="720" w:footer="720" w:gutter="0"/>
          <w:cols w:space="720"/>
        </w:sectPr>
      </w:pPr>
    </w:p>
    <w:p w14:paraId="7CD2A325" w14:textId="77777777" w:rsidR="004F4E2F" w:rsidRDefault="005A63DC">
      <w:pPr>
        <w:pStyle w:val="Heading1"/>
      </w:pPr>
      <w:r>
        <w:t>DAYTO N A R T I N S T I T U T E</w:t>
      </w:r>
    </w:p>
    <w:p w14:paraId="37C9CC4F" w14:textId="77777777" w:rsidR="004F4E2F" w:rsidRDefault="004F4E2F">
      <w:pPr>
        <w:sectPr w:rsidR="004F4E2F">
          <w:type w:val="continuous"/>
          <w:pgSz w:w="12240" w:h="15840"/>
          <w:pgMar w:top="2756" w:right="4781" w:bottom="988" w:left="4704" w:header="720" w:footer="720" w:gutter="0"/>
          <w:cols w:space="720"/>
        </w:sectPr>
      </w:pPr>
    </w:p>
    <w:p w14:paraId="53AFD4EE" w14:textId="77777777" w:rsidR="004F4E2F" w:rsidRDefault="005A63DC">
      <w:pPr>
        <w:spacing w:after="0"/>
        <w:ind w:left="4" w:right="5410"/>
      </w:pPr>
      <w:r>
        <w:t>Operation 2000 Cherry Tree Project 2260 Wedgewood Dr.</w:t>
      </w:r>
    </w:p>
    <w:p w14:paraId="1B888D53" w14:textId="77777777" w:rsidR="004F4E2F" w:rsidRDefault="005A63DC">
      <w:pPr>
        <w:ind w:left="4" w:right="76"/>
      </w:pPr>
      <w:r>
        <w:t>Beavercreek Ohio 45434</w:t>
      </w:r>
    </w:p>
    <w:p w14:paraId="60A25AFA" w14:textId="77777777" w:rsidR="004F4E2F" w:rsidRDefault="005A63DC">
      <w:pPr>
        <w:ind w:left="4" w:right="76"/>
      </w:pPr>
      <w:r>
        <w:t>Dear Alex,</w:t>
      </w:r>
    </w:p>
    <w:p w14:paraId="4F892101" w14:textId="77777777" w:rsidR="004F4E2F" w:rsidRDefault="005A63DC">
      <w:pPr>
        <w:ind w:left="4" w:right="178"/>
      </w:pPr>
      <w:r>
        <w:t xml:space="preserve">Thank you for including the Dayton Art Institute in your Operation 2000 Cherry Tree Project. We are proud to collaborate with you in this community project making cherry trees and their annual blossoms highly visible to thousands of visitors and passersby </w:t>
      </w:r>
      <w:r>
        <w:t>on our grounds.</w:t>
      </w:r>
    </w:p>
    <w:p w14:paraId="5AC40AB0" w14:textId="77777777" w:rsidR="004F4E2F" w:rsidRDefault="005A63DC">
      <w:pPr>
        <w:spacing w:after="280" w:line="242" w:lineRule="auto"/>
        <w:ind w:firstLine="5"/>
        <w:jc w:val="left"/>
      </w:pPr>
      <w:r>
        <w:rPr>
          <w:noProof/>
        </w:rPr>
        <w:drawing>
          <wp:anchor distT="0" distB="0" distL="114300" distR="114300" simplePos="0" relativeHeight="251658240" behindDoc="0" locked="0" layoutInCell="1" allowOverlap="0" wp14:anchorId="335BF624" wp14:editId="69FE9F03">
            <wp:simplePos x="0" y="0"/>
            <wp:positionH relativeFrom="page">
              <wp:posOffset>2996184</wp:posOffset>
            </wp:positionH>
            <wp:positionV relativeFrom="page">
              <wp:posOffset>387213</wp:posOffset>
            </wp:positionV>
            <wp:extent cx="1749552" cy="969558"/>
            <wp:effectExtent l="0" t="0" r="0" b="0"/>
            <wp:wrapTopAndBottom/>
            <wp:docPr id="4094" name="Picture 4094"/>
            <wp:cNvGraphicFramePr/>
            <a:graphic xmlns:a="http://schemas.openxmlformats.org/drawingml/2006/main">
              <a:graphicData uri="http://schemas.openxmlformats.org/drawingml/2006/picture">
                <pic:pic xmlns:pic="http://schemas.openxmlformats.org/drawingml/2006/picture">
                  <pic:nvPicPr>
                    <pic:cNvPr id="4094" name="Picture 4094"/>
                    <pic:cNvPicPr/>
                  </pic:nvPicPr>
                  <pic:blipFill>
                    <a:blip r:embed="rId5"/>
                    <a:stretch>
                      <a:fillRect/>
                    </a:stretch>
                  </pic:blipFill>
                  <pic:spPr>
                    <a:xfrm>
                      <a:off x="0" y="0"/>
                      <a:ext cx="1749552" cy="969558"/>
                    </a:xfrm>
                    <a:prstGeom prst="rect">
                      <a:avLst/>
                    </a:prstGeom>
                  </pic:spPr>
                </pic:pic>
              </a:graphicData>
            </a:graphic>
          </wp:anchor>
        </w:drawing>
      </w:r>
      <w:r>
        <w:t>As we continue to celebrate the DAI's centennial, we have been working on many meaningful community projects. The 40 cherry trees you provided have helped us to enhance the beauty of the museum grounds and the neighborhood. We planted 12 Y</w:t>
      </w:r>
      <w:r>
        <w:t>oshino cherry trees on our property early last month. An additional 28 will be planted along West Riverview Street along the street frontage in partnership with the City of Dayton. Thousands of people who pass by each day will enjoy the sight of these love</w:t>
      </w:r>
      <w:r>
        <w:t>ly trees.</w:t>
      </w:r>
    </w:p>
    <w:p w14:paraId="2DDAEE49" w14:textId="77777777" w:rsidR="004F4E2F" w:rsidRDefault="005A63DC">
      <w:pPr>
        <w:ind w:left="4" w:right="76"/>
      </w:pPr>
      <w:r>
        <w:t>We take a pride in being one of the great landmarks of this community as we work to fulfill our mission of being committed to creating meaningful experiences with art that are available to all. We also provide a place of beauty, education and tru</w:t>
      </w:r>
      <w:r>
        <w:t>e sense of comfort and well-being. Your gifts complement our mission greatly. Your support and gifts are very much appreciated.</w:t>
      </w:r>
    </w:p>
    <w:p w14:paraId="42F43305" w14:textId="77777777" w:rsidR="004F4E2F" w:rsidRDefault="005A63DC">
      <w:pPr>
        <w:ind w:left="4" w:right="173"/>
      </w:pPr>
      <w:r>
        <w:t>I am certain that the citizens of the Dayton region will enjoy the beauty of cherry blossoms for many years to come. I understan</w:t>
      </w:r>
      <w:r>
        <w:t>d that this contribution of these cherry trees was made possible with a grant from Greenlight Funds. On behalf of DAI Board of Trustees and staff, I sincerely thank The Dayton Foundation for their contribution.</w:t>
      </w:r>
    </w:p>
    <w:p w14:paraId="2D56321D" w14:textId="77777777" w:rsidR="004F4E2F" w:rsidRDefault="005A63DC">
      <w:pPr>
        <w:spacing w:after="88"/>
        <w:ind w:left="4" w:right="76"/>
      </w:pPr>
      <w:r>
        <w:t xml:space="preserve">Thank you again for being a great partner of </w:t>
      </w:r>
      <w:r>
        <w:t>DAI.</w:t>
      </w:r>
    </w:p>
    <w:p w14:paraId="5ECD6092" w14:textId="77777777" w:rsidR="004F4E2F" w:rsidRDefault="005A63DC">
      <w:pPr>
        <w:spacing w:after="162" w:line="259" w:lineRule="auto"/>
        <w:ind w:left="10"/>
        <w:jc w:val="left"/>
      </w:pPr>
      <w:r>
        <w:rPr>
          <w:noProof/>
          <w:sz w:val="22"/>
        </w:rPr>
        <w:lastRenderedPageBreak/>
        <mc:AlternateContent>
          <mc:Choice Requires="wpg">
            <w:drawing>
              <wp:inline distT="0" distB="0" distL="0" distR="0" wp14:anchorId="6827316B" wp14:editId="429FD553">
                <wp:extent cx="1578864" cy="500024"/>
                <wp:effectExtent l="0" t="0" r="0" b="0"/>
                <wp:docPr id="3921" name="Group 3921"/>
                <wp:cNvGraphicFramePr/>
                <a:graphic xmlns:a="http://schemas.openxmlformats.org/drawingml/2006/main">
                  <a:graphicData uri="http://schemas.microsoft.com/office/word/2010/wordprocessingGroup">
                    <wpg:wgp>
                      <wpg:cNvGrpSpPr/>
                      <wpg:grpSpPr>
                        <a:xfrm>
                          <a:off x="0" y="0"/>
                          <a:ext cx="1578864" cy="500024"/>
                          <a:chOff x="0" y="0"/>
                          <a:chExt cx="1578864" cy="500024"/>
                        </a:xfrm>
                      </wpg:grpSpPr>
                      <pic:pic xmlns:pic="http://schemas.openxmlformats.org/drawingml/2006/picture">
                        <pic:nvPicPr>
                          <pic:cNvPr id="4096" name="Picture 4096"/>
                          <pic:cNvPicPr/>
                        </pic:nvPicPr>
                        <pic:blipFill>
                          <a:blip r:embed="rId6"/>
                          <a:stretch>
                            <a:fillRect/>
                          </a:stretch>
                        </pic:blipFill>
                        <pic:spPr>
                          <a:xfrm>
                            <a:off x="73152" y="3049"/>
                            <a:ext cx="1505712" cy="496974"/>
                          </a:xfrm>
                          <a:prstGeom prst="rect">
                            <a:avLst/>
                          </a:prstGeom>
                        </pic:spPr>
                      </pic:pic>
                      <wps:wsp>
                        <wps:cNvPr id="293" name="Rectangle 293"/>
                        <wps:cNvSpPr/>
                        <wps:spPr>
                          <a:xfrm>
                            <a:off x="0" y="0"/>
                            <a:ext cx="458084" cy="150038"/>
                          </a:xfrm>
                          <a:prstGeom prst="rect">
                            <a:avLst/>
                          </a:prstGeom>
                          <a:ln>
                            <a:noFill/>
                          </a:ln>
                        </wps:spPr>
                        <wps:txbx>
                          <w:txbxContent>
                            <w:p w14:paraId="08C7A9DF" w14:textId="77777777" w:rsidR="004F4E2F" w:rsidRDefault="005A63DC">
                              <w:pPr>
                                <w:spacing w:after="160" w:line="259" w:lineRule="auto"/>
                                <w:jc w:val="left"/>
                              </w:pPr>
                              <w:r>
                                <w:t xml:space="preserve">With </w:t>
                              </w:r>
                            </w:p>
                          </w:txbxContent>
                        </wps:txbx>
                        <wps:bodyPr horzOverflow="overflow" vert="horz" lIns="0" tIns="0" rIns="0" bIns="0" rtlCol="0">
                          <a:noAutofit/>
                        </wps:bodyPr>
                      </wps:wsp>
                    </wpg:wgp>
                  </a:graphicData>
                </a:graphic>
              </wp:inline>
            </w:drawing>
          </mc:Choice>
          <mc:Fallback xmlns:a="http://schemas.openxmlformats.org/drawingml/2006/main">
            <w:pict>
              <v:group id="Group 3921" style="width:124.32pt;height:39.3719pt;mso-position-horizontal-relative:char;mso-position-vertical-relative:line" coordsize="15788,5000">
                <v:shape id="Picture 4096" style="position:absolute;width:15057;height:4969;left:731;top:30;" filled="f">
                  <v:imagedata r:id="rId7"/>
                </v:shape>
                <v:rect id="Rectangle 293" style="position:absolute;width:4580;height:1500;left:0;top:0;" filled="f" stroked="f">
                  <v:textbox inset="0,0,0,0">
                    <w:txbxContent>
                      <w:p>
                        <w:pPr>
                          <w:spacing w:before="0" w:after="160" w:line="259" w:lineRule="auto"/>
                          <w:ind w:left="0" w:firstLine="0"/>
                          <w:jc w:val="left"/>
                        </w:pPr>
                        <w:r>
                          <w:rPr/>
                          <w:t xml:space="preserve">With </w:t>
                        </w:r>
                      </w:p>
                    </w:txbxContent>
                  </v:textbox>
                </v:rect>
              </v:group>
            </w:pict>
          </mc:Fallback>
        </mc:AlternateContent>
      </w:r>
    </w:p>
    <w:p w14:paraId="07FE994F" w14:textId="77777777" w:rsidR="004F4E2F" w:rsidRDefault="005A63DC">
      <w:pPr>
        <w:spacing w:after="7"/>
        <w:ind w:left="4" w:right="76"/>
      </w:pPr>
      <w:r>
        <w:t>Michael R. Roediger, MSLD, CFRE</w:t>
      </w:r>
    </w:p>
    <w:p w14:paraId="4D4C1E20" w14:textId="77777777" w:rsidR="004F4E2F" w:rsidRDefault="005A63DC">
      <w:pPr>
        <w:ind w:left="4" w:right="76"/>
      </w:pPr>
      <w:r>
        <w:t>Director &amp; CEO</w:t>
      </w:r>
    </w:p>
    <w:p w14:paraId="7C2C94D4" w14:textId="77777777" w:rsidR="004F4E2F" w:rsidRDefault="005A63DC">
      <w:pPr>
        <w:tabs>
          <w:tab w:val="right" w:pos="9350"/>
        </w:tabs>
        <w:jc w:val="left"/>
      </w:pPr>
      <w:r>
        <w:t>456 Belmonte Park North, Dayton, OH 45405</w:t>
      </w:r>
      <w:r>
        <w:tab/>
        <w:t xml:space="preserve">www.daytonartinstitute.org I </w:t>
      </w:r>
      <w:r>
        <w:t>937-223-5277</w:t>
      </w:r>
    </w:p>
    <w:sectPr w:rsidR="004F4E2F">
      <w:type w:val="continuous"/>
      <w:pgSz w:w="12240" w:h="15840"/>
      <w:pgMar w:top="2756" w:right="1483" w:bottom="988"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2F"/>
    <w:rsid w:val="004F4E2F"/>
    <w:rsid w:val="005A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3B45"/>
  <w15:docId w15:val="{01BAC5E2-287B-4EAB-9220-61A4912A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7" w:line="252" w:lineRule="auto"/>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line="216" w:lineRule="auto"/>
      <w:jc w:val="center"/>
      <w:outlineLvl w:val="0"/>
    </w:pPr>
    <w:rPr>
      <w:rFonts w:ascii="Calibri" w:eastAsia="Calibri" w:hAnsi="Calibri" w:cs="Calibri"/>
      <w:color w:val="000000"/>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Aelx Hara</dc:creator>
  <cp:keywords/>
  <cp:lastModifiedBy>Aelx Hara</cp:lastModifiedBy>
  <cp:revision>2</cp:revision>
  <dcterms:created xsi:type="dcterms:W3CDTF">2021-12-10T16:05:00Z</dcterms:created>
  <dcterms:modified xsi:type="dcterms:W3CDTF">2021-12-10T16:05:00Z</dcterms:modified>
</cp:coreProperties>
</file>